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3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240" w:afterAutospacing="0" w:line="432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3839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</w:rPr>
        <w:t>太湖局防汛调度中心防水排水等基础设施改造中标公告</w:t>
      </w:r>
    </w:p>
    <w:p w14:paraId="289DF7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一、项目编号：0613-257115073544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（招标文件编号：0613-257115073544）</w:t>
      </w:r>
    </w:p>
    <w:p w14:paraId="681204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二、项目名称：太湖局防汛调度中心防水排水等基础设施改造</w:t>
      </w:r>
    </w:p>
    <w:p w14:paraId="67B9D9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三、中标（成交）信息</w:t>
      </w:r>
    </w:p>
    <w:p w14:paraId="07156E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供应商名称：中建八局(陕西)建设科技有限公司</w:t>
      </w:r>
    </w:p>
    <w:p w14:paraId="195E52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供应商地址：陕西省西安市经济技术开发区凤城二路白桦林金融创新中心D座19层</w:t>
      </w:r>
    </w:p>
    <w:p w14:paraId="42FD3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中标（成交）金额：331.3358350（万元）</w:t>
      </w:r>
      <w:bookmarkStart w:id="0" w:name="_GoBack"/>
      <w:bookmarkEnd w:id="0"/>
    </w:p>
    <w:p w14:paraId="3ECAD3E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64" w:lineRule="atLeast"/>
        <w:ind w:left="0" w:leftChars="0" w:right="181" w:firstLine="0" w:firstLineChars="0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主要标的信息</w:t>
      </w: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"/>
        <w:gridCol w:w="1234"/>
        <w:gridCol w:w="932"/>
        <w:gridCol w:w="3388"/>
        <w:gridCol w:w="855"/>
        <w:gridCol w:w="945"/>
        <w:gridCol w:w="1907"/>
      </w:tblGrid>
      <w:tr w14:paraId="0590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" w:type="dxa"/>
            <w:shd w:val="clear" w:color="auto" w:fill="auto"/>
            <w:vAlign w:val="center"/>
          </w:tcPr>
          <w:p w14:paraId="7CF583C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AF8788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28D8F03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工程名称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2B999F67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施工范围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32406C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施工工期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EE884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项目经理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7938CD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执业证书</w:t>
            </w:r>
          </w:p>
        </w:tc>
      </w:tr>
      <w:tr w14:paraId="232C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7" w:type="dxa"/>
            <w:shd w:val="clear" w:color="auto" w:fill="auto"/>
            <w:vAlign w:val="center"/>
          </w:tcPr>
          <w:p w14:paraId="420E26C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111B4BB8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中建八局(陕西)建设科技有限公司  </w:t>
            </w:r>
          </w:p>
        </w:tc>
        <w:tc>
          <w:tcPr>
            <w:tcW w:w="932" w:type="dxa"/>
            <w:shd w:val="clear" w:color="auto" w:fill="auto"/>
            <w:vAlign w:val="top"/>
          </w:tcPr>
          <w:p w14:paraId="4880D20F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 太湖局防汛调度中心防水排水等基础设施改造  </w:t>
            </w:r>
          </w:p>
        </w:tc>
        <w:tc>
          <w:tcPr>
            <w:tcW w:w="3388" w:type="dxa"/>
            <w:shd w:val="clear" w:color="auto" w:fill="auto"/>
            <w:vAlign w:val="top"/>
          </w:tcPr>
          <w:p w14:paraId="5E4F9EF1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负责太湖局防汛调度中心防水排水等基础设施改造，包括但不限于防水层整体堵漏翻修改造1项、防调楼变配电房低压柜更新改造1项、防调楼中央空调内机及管线更新改造1项。具体详见招标文件项目需求。  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71383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54天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6880D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朱志同</w:t>
            </w:r>
          </w:p>
        </w:tc>
        <w:tc>
          <w:tcPr>
            <w:tcW w:w="1907" w:type="dxa"/>
            <w:shd w:val="clear" w:color="auto" w:fill="auto"/>
            <w:vAlign w:val="top"/>
          </w:tcPr>
          <w:p w14:paraId="5B9B3F6D"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建筑工程专业二级建造师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注册专业：建筑工程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注册号：陕1372023202404877  </w:t>
            </w:r>
          </w:p>
        </w:tc>
      </w:tr>
    </w:tbl>
    <w:p w14:paraId="088207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五、评审专家（单一来源采购人员）名单：</w:t>
      </w:r>
    </w:p>
    <w:p w14:paraId="0B1A97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张洪涛、夏玲、蒋兴华、葛福弟、陈赟</w:t>
      </w:r>
    </w:p>
    <w:p w14:paraId="388825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六、代理服务收费标准及金额：</w:t>
      </w:r>
    </w:p>
    <w:p w14:paraId="5369A6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本项目代理费收费标准：按委托采购代理合同约定</w:t>
      </w:r>
    </w:p>
    <w:p w14:paraId="32DCA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本项目代理费总金额：2.717190 万元（人民币）</w:t>
      </w:r>
    </w:p>
    <w:p w14:paraId="63060A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七、公告期限</w:t>
      </w:r>
    </w:p>
    <w:p w14:paraId="7B464E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自本公告发布之日起1个工作日。</w:t>
      </w:r>
    </w:p>
    <w:p w14:paraId="681283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八、其它补充事宜</w:t>
      </w:r>
    </w:p>
    <w:p w14:paraId="4ADFEB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推荐理由：中建八局(陕西)建设科技有限公司方案的重点难点分析到位，具有针对性并能做出有效的解决措施，人员、机械设备都能够完全满足施工需要，综合实力强。综合得分88.86分，排名第一。</w:t>
      </w:r>
    </w:p>
    <w:p w14:paraId="29E324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九、凡对本次公告内容提出询问，请按以下方式联系。</w:t>
      </w:r>
    </w:p>
    <w:p w14:paraId="1CCD6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1.采购人信息</w:t>
      </w:r>
    </w:p>
    <w:p w14:paraId="2BC8B9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名 称：太湖流域管理局综合事业发展中心　　　　　</w:t>
      </w:r>
    </w:p>
    <w:p w14:paraId="364663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地址：上海市虹口区纪念路480号　　　　　　　　</w:t>
      </w:r>
    </w:p>
    <w:p w14:paraId="79C7B1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联系方式：陈建宇021-25101122　　　　　　</w:t>
      </w:r>
    </w:p>
    <w:p w14:paraId="29A345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2.采购代理机构信息</w:t>
      </w:r>
    </w:p>
    <w:p w14:paraId="72B46F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名 称：上海机电设备招标有限公司　　　　　　　　　　　　</w:t>
      </w:r>
    </w:p>
    <w:p w14:paraId="0F485A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地　址：上海市普陀区长寿路285号20楼　　　　　　　　　　　　</w:t>
      </w:r>
    </w:p>
    <w:p w14:paraId="231D5A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联系方式：丁锦秀、陈健鹏021-32557526、32557529　　　　　　　　　　　　</w:t>
      </w:r>
    </w:p>
    <w:p w14:paraId="389F19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3.项目联系方式</w:t>
      </w:r>
    </w:p>
    <w:p w14:paraId="7DE468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项目联系人：丁锦秀、陈健鹏</w:t>
      </w:r>
    </w:p>
    <w:p w14:paraId="361FE4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2" w:beforeAutospacing="0" w:after="386" w:afterAutospacing="0" w:line="284" w:lineRule="atLeast"/>
        <w:ind w:left="0" w:leftChars="0" w:right="181" w:firstLine="0" w:firstLineChars="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1"/>
          <w:szCs w:val="21"/>
          <w:shd w:val="clear" w:fill="FFFFFF"/>
          <w:vertAlign w:val="baseline"/>
        </w:rPr>
        <w:t>电　话：　　021-32557526、32557529</w:t>
      </w:r>
    </w:p>
    <w:p w14:paraId="1A66D3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2EDC1"/>
    <w:multiLevelType w:val="singleLevel"/>
    <w:tmpl w:val="5CC2EDC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2EE1"/>
    <w:rsid w:val="2A9B2EE1"/>
    <w:rsid w:val="FDBBA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827</Characters>
  <Lines>0</Lines>
  <Paragraphs>0</Paragraphs>
  <TotalTime>4</TotalTime>
  <ScaleCrop>false</ScaleCrop>
  <LinksUpToDate>false</LinksUpToDate>
  <CharactersWithSpaces>954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2025-10-14T11:00:00Z</dcterms:created>
  <dc:creator>欣</dc:creator>
  <cp:lastModifiedBy>cjy</cp:lastModifiedBy>
  <dcterms:modified xsi:type="dcterms:W3CDTF">2025-10-14T11:12:06Z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50D3F3786589487A924D1E0A9CFD1065</vt:lpwstr>
  </property>
</Properties>
</file>