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4" w:line="220" w:lineRule="auto"/>
        <w:ind w:left="96"/>
        <w:jc w:val="center"/>
        <w:rPr>
          <w:color w:val="auto"/>
          <w:sz w:val="32"/>
          <w:szCs w:val="32"/>
        </w:rPr>
      </w:pPr>
      <w:bookmarkStart w:id="0" w:name="_GoBack"/>
      <w:bookmarkEnd w:id="0"/>
      <w:r>
        <w:rPr>
          <w:color w:val="auto"/>
          <w:sz w:val="32"/>
          <w:szCs w:val="32"/>
        </w:rPr>
        <w:t>太湖局平台山水生态监测实验站建设及太湖吴江水源</w:t>
      </w:r>
      <w:r>
        <w:rPr>
          <w:color w:val="auto"/>
          <w:spacing w:val="-1"/>
          <w:sz w:val="32"/>
          <w:szCs w:val="32"/>
        </w:rPr>
        <w:t>地水质站建设项目中标结</w:t>
      </w:r>
      <w:r>
        <w:rPr>
          <w:color w:val="auto"/>
          <w:spacing w:val="-4"/>
          <w:sz w:val="32"/>
          <w:szCs w:val="32"/>
        </w:rPr>
        <w:t>果公示</w:t>
      </w:r>
    </w:p>
    <w:p>
      <w:pPr>
        <w:pStyle w:val="2"/>
        <w:spacing w:before="181" w:line="220" w:lineRule="auto"/>
        <w:jc w:val="center"/>
        <w:rPr>
          <w:color w:val="auto"/>
          <w:sz w:val="32"/>
          <w:szCs w:val="32"/>
        </w:rPr>
      </w:pPr>
      <w:r>
        <w:rPr>
          <w:color w:val="auto"/>
          <w:spacing w:val="-1"/>
          <w:sz w:val="32"/>
          <w:szCs w:val="32"/>
        </w:rPr>
        <w:t>（招标编号：THLYGKZB2025001）</w:t>
      </w:r>
    </w:p>
    <w:p>
      <w:pPr>
        <w:spacing w:line="241" w:lineRule="auto"/>
        <w:rPr>
          <w:rFonts w:ascii="Arial"/>
          <w:color w:val="auto"/>
          <w:sz w:val="24"/>
          <w:szCs w:val="24"/>
        </w:rPr>
      </w:pPr>
    </w:p>
    <w:p>
      <w:pPr>
        <w:pStyle w:val="2"/>
        <w:spacing w:before="78" w:line="220" w:lineRule="auto"/>
        <w:ind w:left="27"/>
        <w:outlineLvl w:val="0"/>
        <w:rPr>
          <w:color w:val="auto"/>
          <w:sz w:val="32"/>
          <w:szCs w:val="32"/>
        </w:rPr>
      </w:pPr>
      <w:r>
        <w:rPr>
          <w:b/>
          <w:bCs/>
          <w:color w:val="auto"/>
          <w:spacing w:val="-4"/>
          <w:sz w:val="32"/>
          <w:szCs w:val="32"/>
        </w:rPr>
        <w:t>一、中标人信息：</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rFonts w:hint="eastAsia"/>
          <w:color w:val="auto"/>
          <w:sz w:val="24"/>
          <w:szCs w:val="24"/>
          <w:lang w:eastAsia="zh-CN"/>
        </w:rPr>
      </w:pPr>
      <w:r>
        <w:rPr>
          <w:color w:val="auto"/>
          <w:sz w:val="24"/>
          <w:szCs w:val="24"/>
        </w:rPr>
        <w:t>标段(包)[001]太湖局平台山水生态监测实验站建设及太湖吴江水源地水质站建设项目</w:t>
      </w:r>
      <w:r>
        <w:rPr>
          <w:rFonts w:hint="eastAsia"/>
          <w:color w:val="auto"/>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color w:val="auto"/>
          <w:sz w:val="24"/>
          <w:szCs w:val="24"/>
        </w:rPr>
      </w:pPr>
      <w:r>
        <w:rPr>
          <w:color w:val="auto"/>
          <w:sz w:val="24"/>
          <w:szCs w:val="24"/>
        </w:rPr>
        <w:t>中标人：江阴市水利工程有限公司        中标价格：1000.053536万元</w:t>
      </w:r>
    </w:p>
    <w:p>
      <w:pPr>
        <w:pStyle w:val="2"/>
        <w:spacing w:line="220" w:lineRule="auto"/>
        <w:ind w:left="27"/>
        <w:outlineLvl w:val="0"/>
        <w:rPr>
          <w:color w:val="auto"/>
          <w:sz w:val="32"/>
          <w:szCs w:val="32"/>
        </w:rPr>
      </w:pPr>
      <w:r>
        <w:rPr>
          <w:b/>
          <w:bCs/>
          <w:color w:val="auto"/>
          <w:spacing w:val="-5"/>
          <w:sz w:val="32"/>
          <w:szCs w:val="32"/>
        </w:rPr>
        <w:t>二、其他：</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rFonts w:hint="eastAsia"/>
          <w:color w:val="auto"/>
          <w:sz w:val="24"/>
          <w:szCs w:val="24"/>
        </w:rPr>
      </w:pPr>
      <w:r>
        <w:rPr>
          <w:rFonts w:hint="eastAsia"/>
          <w:color w:val="auto"/>
          <w:sz w:val="24"/>
          <w:szCs w:val="24"/>
        </w:rPr>
        <w:t>根据招标投标的有关法律法规、规章和该项目招标文件的规定，太湖流域水文水资源监测中心（太湖流域水环境监测中心）的太湖局平台山水生态监测实验站建设及太湖吴江水源地水质站建设项目（项目编号：THLYGKZB2025001）评标工作已经结束，中标人已经确定。现将预中标结果公示如下：</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rFonts w:hint="eastAsia"/>
          <w:color w:val="auto"/>
          <w:sz w:val="24"/>
          <w:szCs w:val="24"/>
        </w:rPr>
      </w:pPr>
      <w:r>
        <w:rPr>
          <w:rFonts w:hint="eastAsia"/>
          <w:color w:val="auto"/>
          <w:sz w:val="24"/>
          <w:szCs w:val="24"/>
        </w:rPr>
        <w:t>中标人名称:江阴市水利工程有限公司</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rFonts w:hint="eastAsia"/>
          <w:color w:val="auto"/>
          <w:sz w:val="24"/>
          <w:szCs w:val="24"/>
        </w:rPr>
      </w:pPr>
      <w:r>
        <w:rPr>
          <w:rFonts w:hint="eastAsia"/>
          <w:color w:val="auto"/>
          <w:sz w:val="24"/>
          <w:szCs w:val="24"/>
        </w:rPr>
        <w:t>统一社会信用代码：91320281142243155Q</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rFonts w:hint="eastAsia"/>
          <w:color w:val="auto"/>
          <w:sz w:val="24"/>
          <w:szCs w:val="24"/>
        </w:rPr>
      </w:pPr>
      <w:r>
        <w:rPr>
          <w:rFonts w:hint="eastAsia"/>
          <w:color w:val="auto"/>
          <w:sz w:val="24"/>
          <w:szCs w:val="24"/>
        </w:rPr>
        <w:t>中 标 价：1000.053536万元</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rFonts w:hint="eastAsia"/>
          <w:color w:val="auto"/>
          <w:sz w:val="24"/>
          <w:szCs w:val="24"/>
        </w:rPr>
      </w:pPr>
      <w:r>
        <w:rPr>
          <w:rFonts w:hint="eastAsia"/>
          <w:color w:val="auto"/>
          <w:sz w:val="24"/>
          <w:szCs w:val="24"/>
        </w:rPr>
        <w:t>工期：150日历天</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rFonts w:hint="eastAsia"/>
          <w:color w:val="auto"/>
          <w:sz w:val="24"/>
          <w:szCs w:val="24"/>
        </w:rPr>
      </w:pPr>
      <w:r>
        <w:rPr>
          <w:rFonts w:hint="eastAsia"/>
          <w:color w:val="auto"/>
          <w:sz w:val="24"/>
          <w:szCs w:val="24"/>
        </w:rPr>
        <w:t>质量标准：合格，满足招标人使用要求</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rFonts w:hint="eastAsia"/>
          <w:color w:val="auto"/>
          <w:sz w:val="24"/>
          <w:szCs w:val="24"/>
        </w:rPr>
      </w:pPr>
      <w:r>
        <w:rPr>
          <w:rFonts w:hint="eastAsia"/>
          <w:color w:val="auto"/>
          <w:sz w:val="24"/>
          <w:szCs w:val="24"/>
        </w:rPr>
        <w:t>自本中标结果公示之日起三天内,对中标结果没有异议的，招标人将签发中标通知书。</w:t>
      </w:r>
    </w:p>
    <w:p>
      <w:pPr>
        <w:pStyle w:val="2"/>
        <w:spacing w:before="206" w:line="220" w:lineRule="auto"/>
        <w:ind w:left="23"/>
        <w:outlineLvl w:val="0"/>
        <w:rPr>
          <w:color w:val="auto"/>
          <w:sz w:val="32"/>
          <w:szCs w:val="32"/>
        </w:rPr>
      </w:pPr>
      <w:r>
        <w:rPr>
          <w:b/>
          <w:bCs/>
          <w:color w:val="auto"/>
          <w:spacing w:val="-4"/>
          <w:sz w:val="32"/>
          <w:szCs w:val="32"/>
        </w:rPr>
        <w:t>三、监督部门</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color w:val="auto"/>
          <w:sz w:val="24"/>
          <w:szCs w:val="24"/>
        </w:rPr>
      </w:pPr>
      <w:r>
        <w:rPr>
          <w:color w:val="auto"/>
          <w:sz w:val="24"/>
          <w:szCs w:val="24"/>
        </w:rPr>
        <w:t>本招标项目的监督部门为太湖流域水文水资源监测中心（太湖流域水环境监测中心）。</w:t>
      </w:r>
    </w:p>
    <w:p>
      <w:pPr>
        <w:pStyle w:val="2"/>
        <w:spacing w:before="184" w:line="221" w:lineRule="auto"/>
        <w:ind w:left="46"/>
        <w:outlineLvl w:val="0"/>
        <w:rPr>
          <w:color w:val="auto"/>
          <w:sz w:val="32"/>
          <w:szCs w:val="32"/>
        </w:rPr>
      </w:pPr>
      <w:r>
        <w:rPr>
          <w:b/>
          <w:bCs/>
          <w:color w:val="auto"/>
          <w:spacing w:val="-8"/>
          <w:sz w:val="32"/>
          <w:szCs w:val="32"/>
        </w:rPr>
        <w:t>四、联系方式</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color w:val="auto"/>
          <w:sz w:val="24"/>
          <w:szCs w:val="24"/>
        </w:rPr>
      </w:pPr>
      <w:r>
        <w:rPr>
          <w:color w:val="auto"/>
          <w:sz w:val="24"/>
          <w:szCs w:val="24"/>
        </w:rPr>
        <w:t>招 标 人：太湖流域水文水资源监测中心（太湖流域水环境监测中心）</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color w:val="auto"/>
          <w:sz w:val="24"/>
          <w:szCs w:val="24"/>
        </w:rPr>
      </w:pPr>
      <w:r>
        <w:rPr>
          <w:color w:val="auto"/>
          <w:sz w:val="24"/>
          <w:szCs w:val="24"/>
        </w:rPr>
        <w:t>地    址：江苏省无锡市金城路 835 号</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color w:val="auto"/>
          <w:sz w:val="24"/>
          <w:szCs w:val="24"/>
        </w:rPr>
      </w:pPr>
      <w:r>
        <w:rPr>
          <w:color w:val="auto"/>
          <w:sz w:val="24"/>
          <w:szCs w:val="24"/>
        </w:rPr>
        <w:t>联 系 人：刘先生</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color w:val="auto"/>
          <w:sz w:val="24"/>
          <w:szCs w:val="24"/>
        </w:rPr>
      </w:pPr>
      <w:r>
        <w:rPr>
          <w:color w:val="auto"/>
          <w:sz w:val="24"/>
          <w:szCs w:val="24"/>
        </w:rPr>
        <w:t>电    话：0510-85442953</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color w:val="auto"/>
          <w:sz w:val="24"/>
          <w:szCs w:val="24"/>
        </w:rPr>
      </w:pPr>
      <w:r>
        <w:rPr>
          <w:color w:val="auto"/>
          <w:sz w:val="24"/>
          <w:szCs w:val="24"/>
        </w:rPr>
        <w:t>电子邮件：/</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color w:val="auto"/>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color w:val="auto"/>
          <w:sz w:val="24"/>
          <w:szCs w:val="24"/>
        </w:rPr>
      </w:pPr>
      <w:r>
        <w:rPr>
          <w:color w:val="auto"/>
          <w:sz w:val="24"/>
          <w:szCs w:val="24"/>
        </w:rPr>
        <w:t>招标代理机构：江苏智汇锡建工程项目管理有限公司</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color w:val="auto"/>
          <w:sz w:val="24"/>
          <w:szCs w:val="24"/>
        </w:rPr>
      </w:pPr>
      <w:r>
        <w:rPr>
          <w:color w:val="auto"/>
          <w:sz w:val="24"/>
          <w:szCs w:val="24"/>
        </w:rPr>
        <w:t>地    址：无锡市新吴区太湖国际科技园菱湖大道 180-8 号 B 栋 9 楼</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color w:val="auto"/>
          <w:sz w:val="24"/>
          <w:szCs w:val="24"/>
        </w:rPr>
      </w:pPr>
      <w:r>
        <w:rPr>
          <w:color w:val="auto"/>
          <w:sz w:val="24"/>
          <w:szCs w:val="24"/>
        </w:rPr>
        <w:t>联 系 人：吴工</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color w:val="auto"/>
          <w:sz w:val="24"/>
          <w:szCs w:val="24"/>
        </w:rPr>
      </w:pPr>
      <w:r>
        <w:rPr>
          <w:color w:val="auto"/>
          <w:sz w:val="24"/>
          <w:szCs w:val="24"/>
        </w:rPr>
        <w:t>电    话：0510-82796055</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color w:val="auto"/>
          <w:sz w:val="24"/>
          <w:szCs w:val="24"/>
        </w:rPr>
      </w:pPr>
      <w:r>
        <w:rPr>
          <w:color w:val="auto"/>
          <w:sz w:val="24"/>
          <w:szCs w:val="24"/>
        </w:rPr>
        <w:t>电子邮件：jszh009@163.com</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480" w:firstLineChars="200"/>
        <w:textAlignment w:val="baseline"/>
        <w:rPr>
          <w:color w:val="auto"/>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640" w:firstLineChars="200"/>
        <w:jc w:val="right"/>
        <w:textAlignment w:val="baseline"/>
        <w:rPr>
          <w:rFonts w:hint="default" w:eastAsia="宋体"/>
          <w:color w:val="auto"/>
          <w:sz w:val="24"/>
          <w:szCs w:val="24"/>
          <w:lang w:val="en-US" w:eastAsia="zh-CN"/>
        </w:rPr>
      </w:pPr>
      <w:r>
        <w:rPr>
          <w:rFonts w:hint="eastAsia"/>
          <w:color w:val="auto"/>
          <w:sz w:val="32"/>
          <w:szCs w:val="32"/>
          <w:lang w:val="en-US" w:eastAsia="zh-CN"/>
        </w:rPr>
        <w:t>2025年7月3日</w:t>
      </w:r>
    </w:p>
    <w:sectPr>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revisionView w:markup="0"/>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4F06A2"/>
    <w:rsid w:val="182E403B"/>
    <w:rsid w:val="198A3733"/>
    <w:rsid w:val="2CB00725"/>
    <w:rsid w:val="31C95EFF"/>
    <w:rsid w:val="3AAA727A"/>
    <w:rsid w:val="3C8605F2"/>
    <w:rsid w:val="5E0C438A"/>
    <w:rsid w:val="7174084D"/>
    <w:rsid w:val="74796FA9"/>
    <w:rsid w:val="769F1F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519</Words>
  <Characters>638</Characters>
  <TotalTime>18</TotalTime>
  <ScaleCrop>false</ScaleCrop>
  <LinksUpToDate>false</LinksUpToDate>
  <CharactersWithSpaces>678</CharactersWithSpaces>
  <Application>WPS Office_11.8.2.12085_F1E327BC-269C-435d-A152-05C5408002CA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2018-06-27T08:54:00Z</dcterms:created>
  <dc:creator>Toby</dc:creator>
  <cp:lastModifiedBy>监测中心--刘存</cp:lastModifiedBy>
  <dcterms:modified xsi:type="dcterms:W3CDTF">2025-07-03T08:58:32Z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2025-07-03T16:14:10Z</vt:filetime>
  </property>
  <property fmtid="{D5CDD505-2E9C-101B-9397-08002B2CF9AE}" pid="4" name="KSOTemplateDocerSaveRecord">
    <vt:lpwstr>eyJoZGlkIjoiZGRiZWYzNTkzYmEwYTZmYjk3ZGQ3OGQwNTA0ZmI1YWIiLCJ1c2VySWQiOiIxMDI1MzcwNjcwIn0=</vt:lpwstr>
  </property>
  <property fmtid="{D5CDD505-2E9C-101B-9397-08002B2CF9AE}" pid="5" name="KSOProductBuildVer">
    <vt:lpwstr>2052-11.8.2.12085</vt:lpwstr>
  </property>
  <property fmtid="{D5CDD505-2E9C-101B-9397-08002B2CF9AE}" pid="6" name="ICV">
    <vt:lpwstr>B6829529E59A4479A59BC450B4815A3C</vt:lpwstr>
  </property>
</Properties>
</file>